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DA" w:rsidRPr="00AB63DA" w:rsidRDefault="00AB63DA" w:rsidP="00AB63D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AB63DA">
        <w:rPr>
          <w:rFonts w:ascii="Times New Roman" w:eastAsia="Times New Roman" w:hAnsi="Times New Roman" w:cs="Times New Roman"/>
          <w:b/>
          <w:bCs/>
          <w:kern w:val="36"/>
          <w:sz w:val="48"/>
          <w:szCs w:val="48"/>
          <w:lang w:eastAsia="fr-BE"/>
        </w:rPr>
        <w:t>Les exercices de contrôle moteur pour le traitement des lombalgies non-spécifiques aiguës</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Question de la revue</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Évaluer l'efficacité des exercices de contrôle moteur (CM) chez les patients souffrant de lombalgies non-spécifiques aiguës.</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Contexte</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La lombalgie est un trouble fréquent qui est souvent associé à la douleur et à une invalidité. Une intervention courante pour les patients souffrant de lombalgie est la thérapie par exercice, et les exercices de CM sont largement utilisés chez ces patients. Cependant, leur efficacité pour les patients souffrant de lombalgie aiguë demeure incertaine.</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Date de la recherche</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Les données ont été mises à jour en avril 2015.</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Caractéristiques de l'étude</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Dans cette revue, nous avons inclus trois essais évaluant des patients souffrant de lombalgie aiguë ou subaiguë (n = 197 participants). La plupart des participants étaient d'âge moyen et avaient été recrutés dans des centres de soins primaires ou tertiaires. La durée des programmes de traitement variait de quatre semaines à six semaines.</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Résultats principaux</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Les exercices de CM n'ont montré aucun bénéfice supplémentaire par rapport à la manipulation vertébrale, à d'autres formes d'exercices ou à un traitement médical pour réduire la douleur ou l'incapacité chez des patients souffrant de lombalgie aiguë et subaiguë. La capacité des exercices de CM de prévenir les récidives de lombalgie demeure incertaine.</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b/>
          <w:bCs/>
          <w:sz w:val="24"/>
          <w:szCs w:val="24"/>
          <w:lang w:eastAsia="fr-BE"/>
        </w:rPr>
        <w:t>Qualité des preuves</w:t>
      </w:r>
      <w:r w:rsidRPr="00AB63DA">
        <w:rPr>
          <w:rFonts w:ascii="Times New Roman" w:eastAsia="Times New Roman" w:hAnsi="Times New Roman" w:cs="Times New Roman"/>
          <w:sz w:val="24"/>
          <w:szCs w:val="24"/>
          <w:lang w:eastAsia="fr-BE"/>
        </w:rPr>
        <w:t xml:space="preserve">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Les résultats de cette revue incluent des preuves de qualité très faible à modérée. Nous avons abaissé le niveau de preuve pour toutes les comparaisons en raison d'imprécisions résultant des petits effectifs des études.</w:t>
      </w:r>
    </w:p>
    <w:p w:rsidR="00AB63DA" w:rsidRPr="00AB63DA" w:rsidRDefault="00AB63DA" w:rsidP="00AB63DA">
      <w:pPr>
        <w:spacing w:after="0"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Conclusions des auteurs :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 xml:space="preserve">Nous n'avons identifié que trois essais de petite taille qui, par ailleurs, évaluaient différentes comparaisons ; par conséquent, aucune conclusion définitive ne peut être tirée sur l'efficacité des exercices de CM pour le traitement de la lombalgie aiguë. Des preuves de qualité très faible à modérée indiquent que les exercices de CM n'ont montré aucun bénéfice supplémentaire par rapport à la manipulation vertébrale, à d'autres formes d'exercices ou à un </w:t>
      </w:r>
      <w:r w:rsidRPr="00AB63DA">
        <w:rPr>
          <w:rFonts w:ascii="Times New Roman" w:eastAsia="Times New Roman" w:hAnsi="Times New Roman" w:cs="Times New Roman"/>
          <w:sz w:val="24"/>
          <w:szCs w:val="24"/>
          <w:lang w:eastAsia="fr-BE"/>
        </w:rPr>
        <w:lastRenderedPageBreak/>
        <w:t>traitement médical pour réduire la douleur et l'incapacité chez des patients souffrant de lombalgie aiguë et subaiguë. La capacité des exercices de CM de prévenir les récidives de lombalgie demeure incertaine.</w:t>
      </w:r>
    </w:p>
    <w:p w:rsidR="00AB63DA" w:rsidRPr="00AB63DA" w:rsidRDefault="00AB63DA" w:rsidP="00AB63DA">
      <w:pPr>
        <w:spacing w:after="0"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Lire le résumé complet...</w:t>
      </w:r>
    </w:p>
    <w:p w:rsidR="00AB63DA" w:rsidRPr="00AB63DA" w:rsidRDefault="00AB63DA" w:rsidP="00AB63DA">
      <w:pPr>
        <w:spacing w:after="0"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Notes de traduction : </w:t>
      </w:r>
    </w:p>
    <w:p w:rsidR="00AB63DA" w:rsidRPr="00AB63DA" w:rsidRDefault="00AB63DA" w:rsidP="00AB63DA">
      <w:pPr>
        <w:spacing w:before="100" w:beforeAutospacing="1" w:after="100" w:afterAutospacing="1"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Traduction : Christophe Demoulin, révision : Cochrane Belgique, coordination : Cochrane France.</w:t>
      </w:r>
    </w:p>
    <w:p w:rsidR="00555DD3" w:rsidRDefault="00555DD3"/>
    <w:p w:rsidR="00AB63DA" w:rsidRPr="00AB63DA" w:rsidRDefault="00AB63DA" w:rsidP="00AB63DA">
      <w:pPr>
        <w:spacing w:after="0" w:line="240" w:lineRule="auto"/>
        <w:rPr>
          <w:rFonts w:ascii="Times New Roman" w:eastAsia="Times New Roman" w:hAnsi="Times New Roman" w:cs="Times New Roman"/>
          <w:sz w:val="24"/>
          <w:szCs w:val="24"/>
          <w:lang w:eastAsia="fr-BE"/>
        </w:rPr>
      </w:pPr>
      <w:r w:rsidRPr="00AB63DA">
        <w:rPr>
          <w:rFonts w:ascii="Times New Roman" w:eastAsia="Times New Roman" w:hAnsi="Times New Roman" w:cs="Times New Roman"/>
          <w:sz w:val="24"/>
          <w:szCs w:val="24"/>
          <w:lang w:eastAsia="fr-BE"/>
        </w:rPr>
        <w:t xml:space="preserve">Auteurs : Macedo LG, </w:t>
      </w:r>
      <w:proofErr w:type="spellStart"/>
      <w:r w:rsidRPr="00AB63DA">
        <w:rPr>
          <w:rFonts w:ascii="Times New Roman" w:eastAsia="Times New Roman" w:hAnsi="Times New Roman" w:cs="Times New Roman"/>
          <w:sz w:val="24"/>
          <w:szCs w:val="24"/>
          <w:lang w:eastAsia="fr-BE"/>
        </w:rPr>
        <w:t>Saragiotto</w:t>
      </w:r>
      <w:proofErr w:type="spellEnd"/>
      <w:r w:rsidRPr="00AB63DA">
        <w:rPr>
          <w:rFonts w:ascii="Times New Roman" w:eastAsia="Times New Roman" w:hAnsi="Times New Roman" w:cs="Times New Roman"/>
          <w:sz w:val="24"/>
          <w:szCs w:val="24"/>
          <w:lang w:eastAsia="fr-BE"/>
        </w:rPr>
        <w:t xml:space="preserve"> BT, Yamato TP, Costa LOP, Menezes Costa LC, </w:t>
      </w:r>
      <w:proofErr w:type="spellStart"/>
      <w:r w:rsidRPr="00AB63DA">
        <w:rPr>
          <w:rFonts w:ascii="Times New Roman" w:eastAsia="Times New Roman" w:hAnsi="Times New Roman" w:cs="Times New Roman"/>
          <w:sz w:val="24"/>
          <w:szCs w:val="24"/>
          <w:lang w:eastAsia="fr-BE"/>
        </w:rPr>
        <w:t>Ostelo</w:t>
      </w:r>
      <w:proofErr w:type="spellEnd"/>
      <w:r w:rsidRPr="00AB63DA">
        <w:rPr>
          <w:rFonts w:ascii="Times New Roman" w:eastAsia="Times New Roman" w:hAnsi="Times New Roman" w:cs="Times New Roman"/>
          <w:sz w:val="24"/>
          <w:szCs w:val="24"/>
          <w:lang w:eastAsia="fr-BE"/>
        </w:rPr>
        <w:t xml:space="preserve"> RWJG, Maher CG </w:t>
      </w:r>
    </w:p>
    <w:p w:rsidR="00AB63DA" w:rsidRDefault="00AB63DA"/>
    <w:p w:rsidR="0070539D" w:rsidRDefault="0070539D"/>
    <w:p w:rsidR="0070539D" w:rsidRDefault="0070539D">
      <w:r w:rsidRPr="0070539D">
        <w:t>http://www.cochrane.org/fr/CD012085/les-exercices-de-controle-moteur-pour-le-traitement-des-lombalgies-non-specifiques-aigues</w:t>
      </w:r>
      <w:bookmarkStart w:id="0" w:name="_GoBack"/>
      <w:bookmarkEnd w:id="0"/>
    </w:p>
    <w:sectPr w:rsidR="0070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DA"/>
    <w:rsid w:val="00555DD3"/>
    <w:rsid w:val="0070539D"/>
    <w:rsid w:val="00AB63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6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3DA"/>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AB63D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6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3DA"/>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AB63D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6060">
      <w:bodyDiv w:val="1"/>
      <w:marLeft w:val="0"/>
      <w:marRight w:val="0"/>
      <w:marTop w:val="0"/>
      <w:marBottom w:val="0"/>
      <w:divBdr>
        <w:top w:val="none" w:sz="0" w:space="0" w:color="auto"/>
        <w:left w:val="none" w:sz="0" w:space="0" w:color="auto"/>
        <w:bottom w:val="none" w:sz="0" w:space="0" w:color="auto"/>
        <w:right w:val="none" w:sz="0" w:space="0" w:color="auto"/>
      </w:divBdr>
      <w:divsChild>
        <w:div w:id="428503362">
          <w:marLeft w:val="0"/>
          <w:marRight w:val="0"/>
          <w:marTop w:val="0"/>
          <w:marBottom w:val="0"/>
          <w:divBdr>
            <w:top w:val="none" w:sz="0" w:space="0" w:color="auto"/>
            <w:left w:val="none" w:sz="0" w:space="0" w:color="auto"/>
            <w:bottom w:val="none" w:sz="0" w:space="0" w:color="auto"/>
            <w:right w:val="none" w:sz="0" w:space="0" w:color="auto"/>
          </w:divBdr>
          <w:divsChild>
            <w:div w:id="1465195112">
              <w:marLeft w:val="0"/>
              <w:marRight w:val="0"/>
              <w:marTop w:val="0"/>
              <w:marBottom w:val="0"/>
              <w:divBdr>
                <w:top w:val="none" w:sz="0" w:space="0" w:color="auto"/>
                <w:left w:val="none" w:sz="0" w:space="0" w:color="auto"/>
                <w:bottom w:val="none" w:sz="0" w:space="0" w:color="auto"/>
                <w:right w:val="none" w:sz="0" w:space="0" w:color="auto"/>
              </w:divBdr>
              <w:divsChild>
                <w:div w:id="780494879">
                  <w:marLeft w:val="0"/>
                  <w:marRight w:val="0"/>
                  <w:marTop w:val="0"/>
                  <w:marBottom w:val="0"/>
                  <w:divBdr>
                    <w:top w:val="none" w:sz="0" w:space="0" w:color="auto"/>
                    <w:left w:val="none" w:sz="0" w:space="0" w:color="auto"/>
                    <w:bottom w:val="none" w:sz="0" w:space="0" w:color="auto"/>
                    <w:right w:val="none" w:sz="0" w:space="0" w:color="auto"/>
                  </w:divBdr>
                </w:div>
                <w:div w:id="67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931">
      <w:bodyDiv w:val="1"/>
      <w:marLeft w:val="0"/>
      <w:marRight w:val="0"/>
      <w:marTop w:val="0"/>
      <w:marBottom w:val="0"/>
      <w:divBdr>
        <w:top w:val="none" w:sz="0" w:space="0" w:color="auto"/>
        <w:left w:val="none" w:sz="0" w:space="0" w:color="auto"/>
        <w:bottom w:val="none" w:sz="0" w:space="0" w:color="auto"/>
        <w:right w:val="none" w:sz="0" w:space="0" w:color="auto"/>
      </w:divBdr>
      <w:divsChild>
        <w:div w:id="357509619">
          <w:marLeft w:val="0"/>
          <w:marRight w:val="0"/>
          <w:marTop w:val="0"/>
          <w:marBottom w:val="0"/>
          <w:divBdr>
            <w:top w:val="none" w:sz="0" w:space="0" w:color="auto"/>
            <w:left w:val="none" w:sz="0" w:space="0" w:color="auto"/>
            <w:bottom w:val="none" w:sz="0" w:space="0" w:color="auto"/>
            <w:right w:val="none" w:sz="0" w:space="0" w:color="auto"/>
          </w:divBdr>
          <w:divsChild>
            <w:div w:id="432556760">
              <w:marLeft w:val="0"/>
              <w:marRight w:val="0"/>
              <w:marTop w:val="0"/>
              <w:marBottom w:val="0"/>
              <w:divBdr>
                <w:top w:val="none" w:sz="0" w:space="0" w:color="auto"/>
                <w:left w:val="none" w:sz="0" w:space="0" w:color="auto"/>
                <w:bottom w:val="none" w:sz="0" w:space="0" w:color="auto"/>
                <w:right w:val="none" w:sz="0" w:space="0" w:color="auto"/>
              </w:divBdr>
              <w:divsChild>
                <w:div w:id="376707812">
                  <w:marLeft w:val="0"/>
                  <w:marRight w:val="0"/>
                  <w:marTop w:val="0"/>
                  <w:marBottom w:val="0"/>
                  <w:divBdr>
                    <w:top w:val="none" w:sz="0" w:space="0" w:color="auto"/>
                    <w:left w:val="none" w:sz="0" w:space="0" w:color="auto"/>
                    <w:bottom w:val="none" w:sz="0" w:space="0" w:color="auto"/>
                    <w:right w:val="none" w:sz="0" w:space="0" w:color="auto"/>
                  </w:divBdr>
                  <w:divsChild>
                    <w:div w:id="14498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7628">
              <w:marLeft w:val="0"/>
              <w:marRight w:val="0"/>
              <w:marTop w:val="0"/>
              <w:marBottom w:val="0"/>
              <w:divBdr>
                <w:top w:val="none" w:sz="0" w:space="0" w:color="auto"/>
                <w:left w:val="none" w:sz="0" w:space="0" w:color="auto"/>
                <w:bottom w:val="none" w:sz="0" w:space="0" w:color="auto"/>
                <w:right w:val="none" w:sz="0" w:space="0" w:color="auto"/>
              </w:divBdr>
              <w:divsChild>
                <w:div w:id="341203181">
                  <w:marLeft w:val="0"/>
                  <w:marRight w:val="0"/>
                  <w:marTop w:val="0"/>
                  <w:marBottom w:val="0"/>
                  <w:divBdr>
                    <w:top w:val="none" w:sz="0" w:space="0" w:color="auto"/>
                    <w:left w:val="none" w:sz="0" w:space="0" w:color="auto"/>
                    <w:bottom w:val="none" w:sz="0" w:space="0" w:color="auto"/>
                    <w:right w:val="none" w:sz="0" w:space="0" w:color="auto"/>
                  </w:divBdr>
                  <w:divsChild>
                    <w:div w:id="1774090086">
                      <w:marLeft w:val="0"/>
                      <w:marRight w:val="0"/>
                      <w:marTop w:val="0"/>
                      <w:marBottom w:val="0"/>
                      <w:divBdr>
                        <w:top w:val="none" w:sz="0" w:space="0" w:color="auto"/>
                        <w:left w:val="none" w:sz="0" w:space="0" w:color="auto"/>
                        <w:bottom w:val="none" w:sz="0" w:space="0" w:color="auto"/>
                        <w:right w:val="none" w:sz="0" w:space="0" w:color="auto"/>
                      </w:divBdr>
                    </w:div>
                    <w:div w:id="858394874">
                      <w:marLeft w:val="0"/>
                      <w:marRight w:val="0"/>
                      <w:marTop w:val="0"/>
                      <w:marBottom w:val="0"/>
                      <w:divBdr>
                        <w:top w:val="none" w:sz="0" w:space="0" w:color="auto"/>
                        <w:left w:val="none" w:sz="0" w:space="0" w:color="auto"/>
                        <w:bottom w:val="none" w:sz="0" w:space="0" w:color="auto"/>
                        <w:right w:val="none" w:sz="0" w:space="0" w:color="auto"/>
                      </w:divBdr>
                      <w:divsChild>
                        <w:div w:id="978653333">
                          <w:marLeft w:val="0"/>
                          <w:marRight w:val="0"/>
                          <w:marTop w:val="0"/>
                          <w:marBottom w:val="0"/>
                          <w:divBdr>
                            <w:top w:val="none" w:sz="0" w:space="0" w:color="auto"/>
                            <w:left w:val="none" w:sz="0" w:space="0" w:color="auto"/>
                            <w:bottom w:val="none" w:sz="0" w:space="0" w:color="auto"/>
                            <w:right w:val="none" w:sz="0" w:space="0" w:color="auto"/>
                          </w:divBdr>
                        </w:div>
                      </w:divsChild>
                    </w:div>
                    <w:div w:id="11881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0297">
              <w:marLeft w:val="0"/>
              <w:marRight w:val="0"/>
              <w:marTop w:val="0"/>
              <w:marBottom w:val="0"/>
              <w:divBdr>
                <w:top w:val="none" w:sz="0" w:space="0" w:color="auto"/>
                <w:left w:val="none" w:sz="0" w:space="0" w:color="auto"/>
                <w:bottom w:val="none" w:sz="0" w:space="0" w:color="auto"/>
                <w:right w:val="none" w:sz="0" w:space="0" w:color="auto"/>
              </w:divBdr>
              <w:divsChild>
                <w:div w:id="1164587115">
                  <w:marLeft w:val="0"/>
                  <w:marRight w:val="0"/>
                  <w:marTop w:val="0"/>
                  <w:marBottom w:val="0"/>
                  <w:divBdr>
                    <w:top w:val="none" w:sz="0" w:space="0" w:color="auto"/>
                    <w:left w:val="none" w:sz="0" w:space="0" w:color="auto"/>
                    <w:bottom w:val="none" w:sz="0" w:space="0" w:color="auto"/>
                    <w:right w:val="none" w:sz="0" w:space="0" w:color="auto"/>
                  </w:divBdr>
                </w:div>
                <w:div w:id="480268384">
                  <w:marLeft w:val="0"/>
                  <w:marRight w:val="0"/>
                  <w:marTop w:val="0"/>
                  <w:marBottom w:val="0"/>
                  <w:divBdr>
                    <w:top w:val="none" w:sz="0" w:space="0" w:color="auto"/>
                    <w:left w:val="none" w:sz="0" w:space="0" w:color="auto"/>
                    <w:bottom w:val="none" w:sz="0" w:space="0" w:color="auto"/>
                    <w:right w:val="none" w:sz="0" w:space="0" w:color="auto"/>
                  </w:divBdr>
                  <w:divsChild>
                    <w:div w:id="138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2</cp:revision>
  <dcterms:created xsi:type="dcterms:W3CDTF">2016-05-19T11:47:00Z</dcterms:created>
  <dcterms:modified xsi:type="dcterms:W3CDTF">2016-05-19T11:49:00Z</dcterms:modified>
</cp:coreProperties>
</file>